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2A31" w14:textId="1EE87535" w:rsidR="00190644" w:rsidRPr="000328EA" w:rsidRDefault="00190644" w:rsidP="000328EA">
      <w:pPr>
        <w:rPr>
          <w:rFonts w:cs="Open Sans"/>
          <w:b/>
          <w:bCs/>
          <w:color w:val="000000" w:themeColor="text1"/>
          <w:sz w:val="28"/>
          <w:u w:val="single"/>
          <w:shd w:val="clear" w:color="auto" w:fill="F8F8F8"/>
        </w:rPr>
      </w:pPr>
      <w:r w:rsidRPr="000328EA">
        <w:rPr>
          <w:rFonts w:cs="Open Sans"/>
          <w:b/>
          <w:bCs/>
          <w:color w:val="000000" w:themeColor="text1"/>
          <w:sz w:val="28"/>
          <w:u w:val="single"/>
          <w:shd w:val="clear" w:color="auto" w:fill="F8F8F8"/>
        </w:rPr>
        <w:t>STEPS HOMEOWNERS CAN TAKE TO PROTECT LONG POND</w:t>
      </w:r>
    </w:p>
    <w:p w14:paraId="2FDF2732" w14:textId="77777777" w:rsidR="00190644" w:rsidRPr="000328EA" w:rsidRDefault="00190644" w:rsidP="000328EA">
      <w:pPr>
        <w:rPr>
          <w:rFonts w:cs="Open Sans"/>
          <w:color w:val="000000" w:themeColor="text1"/>
          <w:sz w:val="28"/>
          <w:shd w:val="clear" w:color="auto" w:fill="F8F8F8"/>
        </w:rPr>
      </w:pPr>
    </w:p>
    <w:p w14:paraId="4C29B43E" w14:textId="264F9F9E" w:rsidR="000328EA" w:rsidRDefault="00366D4A" w:rsidP="00366D4A">
      <w:pPr>
        <w:rPr>
          <w:rFonts w:eastAsia="Times New Roman" w:cs="Open Sans"/>
          <w:b/>
          <w:bCs/>
          <w:color w:val="000000" w:themeColor="text1"/>
          <w:kern w:val="0"/>
          <w:sz w:val="28"/>
          <w:szCs w:val="27"/>
          <w:shd w:val="clear" w:color="auto" w:fill="FFFFFF"/>
          <w14:ligatures w14:val="none"/>
        </w:rPr>
      </w:pPr>
      <w:r w:rsidRPr="00366D4A">
        <w:rPr>
          <w:rFonts w:eastAsia="Times New Roman" w:cs="Open Sans"/>
          <w:b/>
          <w:bCs/>
          <w:color w:val="000000" w:themeColor="text1"/>
          <w:kern w:val="0"/>
          <w:sz w:val="28"/>
          <w:szCs w:val="27"/>
          <w:shd w:val="clear" w:color="auto" w:fill="FFFFFF"/>
          <w14:ligatures w14:val="none"/>
        </w:rPr>
        <w:t>1.</w:t>
      </w:r>
      <w:r>
        <w:rPr>
          <w:rFonts w:eastAsia="Times New Roman" w:cs="Open Sans"/>
          <w:b/>
          <w:bCs/>
          <w:color w:val="000000" w:themeColor="text1"/>
          <w:kern w:val="0"/>
          <w:sz w:val="28"/>
          <w:szCs w:val="27"/>
          <w:shd w:val="clear" w:color="auto" w:fill="FFFFFF"/>
          <w14:ligatures w14:val="none"/>
        </w:rPr>
        <w:tab/>
      </w:r>
      <w:r w:rsidR="00CD117E" w:rsidRPr="00366D4A">
        <w:rPr>
          <w:rFonts w:eastAsia="Times New Roman" w:cs="Open Sans"/>
          <w:b/>
          <w:bCs/>
          <w:color w:val="000000" w:themeColor="text1"/>
          <w:kern w:val="0"/>
          <w:sz w:val="28"/>
          <w:szCs w:val="27"/>
          <w:shd w:val="clear" w:color="auto" w:fill="FFFFFF"/>
          <w14:ligatures w14:val="none"/>
        </w:rPr>
        <w:t>Maintain your septic system.</w:t>
      </w:r>
    </w:p>
    <w:p w14:paraId="3961CF93" w14:textId="77777777" w:rsidR="00366D4A" w:rsidRPr="00366D4A" w:rsidRDefault="00366D4A" w:rsidP="00366D4A">
      <w:pPr>
        <w:rPr>
          <w:rFonts w:eastAsia="Times New Roman" w:cs="Open Sans"/>
          <w:b/>
          <w:bCs/>
          <w:color w:val="000000" w:themeColor="text1"/>
          <w:kern w:val="0"/>
          <w:sz w:val="28"/>
          <w:szCs w:val="27"/>
          <w:shd w:val="clear" w:color="auto" w:fill="FFFFFF"/>
          <w14:ligatures w14:val="none"/>
        </w:rPr>
      </w:pPr>
    </w:p>
    <w:p w14:paraId="51366EA4" w14:textId="7D2F2139" w:rsidR="000328EA" w:rsidRDefault="000328EA" w:rsidP="000328EA">
      <w:pPr>
        <w:rPr>
          <w:rFonts w:eastAsia="Times New Roman" w:cs="Open Sans"/>
          <w:color w:val="000000" w:themeColor="text1"/>
          <w:kern w:val="0"/>
          <w:sz w:val="28"/>
          <w:szCs w:val="27"/>
          <w:shd w:val="clear" w:color="auto" w:fill="FFFFFF"/>
          <w14:ligatures w14:val="none"/>
        </w:rPr>
      </w:pPr>
      <w:r>
        <w:rPr>
          <w:rFonts w:eastAsia="Times New Roman" w:cs="Open Sans"/>
          <w:color w:val="000000" w:themeColor="text1"/>
          <w:kern w:val="0"/>
          <w:sz w:val="28"/>
          <w:szCs w:val="27"/>
          <w:shd w:val="clear" w:color="auto" w:fill="FFFFFF"/>
          <w14:ligatures w14:val="none"/>
        </w:rPr>
        <w:t>Septic system failure can have a significant negative impact on a pond. According to the U.S. EPA, those continuing to use a conventional septic system can take the following steps to reduce the risk of failure:</w:t>
      </w:r>
    </w:p>
    <w:p w14:paraId="77C3A3CE" w14:textId="77777777" w:rsidR="004C3D23" w:rsidRDefault="004C3D23" w:rsidP="000328EA">
      <w:pPr>
        <w:rPr>
          <w:rFonts w:eastAsia="Times New Roman" w:cs="Open Sans"/>
          <w:color w:val="000000" w:themeColor="text1"/>
          <w:kern w:val="0"/>
          <w:sz w:val="28"/>
          <w:szCs w:val="27"/>
          <w:shd w:val="clear" w:color="auto" w:fill="FFFFFF"/>
          <w14:ligatures w14:val="none"/>
        </w:rPr>
      </w:pPr>
    </w:p>
    <w:p w14:paraId="733ABFC7" w14:textId="2E33B881" w:rsidR="000328EA" w:rsidRDefault="000328EA" w:rsidP="000328EA">
      <w:pPr>
        <w:pStyle w:val="ListParagraph"/>
        <w:numPr>
          <w:ilvl w:val="0"/>
          <w:numId w:val="4"/>
        </w:numPr>
        <w:rPr>
          <w:rFonts w:eastAsia="Times New Roman" w:cs="Open Sans"/>
          <w:color w:val="000000" w:themeColor="text1"/>
          <w:kern w:val="0"/>
          <w:sz w:val="28"/>
          <w:szCs w:val="30"/>
          <w14:ligatures w14:val="none"/>
        </w:rPr>
      </w:pPr>
      <w:r w:rsidRPr="00F0640B">
        <w:rPr>
          <w:rFonts w:eastAsia="Times New Roman" w:cs="Open Sans"/>
          <w:color w:val="000000" w:themeColor="text1"/>
          <w:kern w:val="0"/>
          <w:sz w:val="28"/>
          <w:szCs w:val="30"/>
          <w14:ligatures w14:val="none"/>
        </w:rPr>
        <w:t>Have your septic system inspected and pumped every 2-3 years</w:t>
      </w:r>
      <w:r>
        <w:rPr>
          <w:rFonts w:eastAsia="Times New Roman" w:cs="Open Sans"/>
          <w:color w:val="000000" w:themeColor="text1"/>
          <w:kern w:val="0"/>
          <w:sz w:val="28"/>
          <w:szCs w:val="30"/>
          <w14:ligatures w14:val="none"/>
        </w:rPr>
        <w:t>.</w:t>
      </w:r>
    </w:p>
    <w:p w14:paraId="60D1950D" w14:textId="54379422" w:rsidR="00CD117E" w:rsidRDefault="00CD117E" w:rsidP="000328EA">
      <w:pPr>
        <w:pStyle w:val="ListParagraph"/>
        <w:numPr>
          <w:ilvl w:val="0"/>
          <w:numId w:val="4"/>
        </w:numPr>
        <w:rPr>
          <w:rFonts w:eastAsia="Times New Roman" w:cs="Open Sans"/>
          <w:color w:val="000000" w:themeColor="text1"/>
          <w:kern w:val="0"/>
          <w:sz w:val="28"/>
          <w:szCs w:val="30"/>
          <w14:ligatures w14:val="none"/>
        </w:rPr>
      </w:pPr>
      <w:r w:rsidRPr="000328EA">
        <w:rPr>
          <w:rFonts w:eastAsia="Times New Roman" w:cs="Open Sans"/>
          <w:color w:val="000000" w:themeColor="text1"/>
          <w:kern w:val="0"/>
          <w:sz w:val="28"/>
          <w:szCs w:val="30"/>
          <w14:ligatures w14:val="none"/>
        </w:rPr>
        <w:t>Don't flush chemicals or medicines down the toilet. Bring hazardous waste to the Barnstable Transfer Station on collection days.</w:t>
      </w:r>
    </w:p>
    <w:p w14:paraId="25E5DC54" w14:textId="08CD7932" w:rsidR="00366D4A" w:rsidRPr="000328EA" w:rsidRDefault="00366D4A" w:rsidP="000328EA">
      <w:pPr>
        <w:pStyle w:val="ListParagraph"/>
        <w:numPr>
          <w:ilvl w:val="0"/>
          <w:numId w:val="4"/>
        </w:numPr>
        <w:rPr>
          <w:rFonts w:eastAsia="Times New Roman" w:cs="Open Sans"/>
          <w:color w:val="000000" w:themeColor="text1"/>
          <w:kern w:val="0"/>
          <w:sz w:val="28"/>
          <w:szCs w:val="30"/>
          <w14:ligatures w14:val="none"/>
        </w:rPr>
      </w:pPr>
      <w:r>
        <w:rPr>
          <w:rFonts w:eastAsia="Times New Roman" w:cs="Open Sans"/>
          <w:color w:val="000000" w:themeColor="text1"/>
          <w:kern w:val="0"/>
          <w:sz w:val="28"/>
          <w:szCs w:val="30"/>
          <w14:ligatures w14:val="none"/>
        </w:rPr>
        <w:t>Don’t use “flushable wipes”.  Flush bodily waste and toilet paper, and nothing else!</w:t>
      </w:r>
    </w:p>
    <w:p w14:paraId="63500F81" w14:textId="4AE2894A" w:rsidR="00CD117E" w:rsidRPr="000328EA" w:rsidRDefault="00CD117E" w:rsidP="000328EA">
      <w:pPr>
        <w:pStyle w:val="ListParagraph"/>
        <w:numPr>
          <w:ilvl w:val="0"/>
          <w:numId w:val="4"/>
        </w:numPr>
        <w:spacing w:before="45"/>
        <w:rPr>
          <w:rFonts w:eastAsia="Times New Roman" w:cs="Open Sans"/>
          <w:color w:val="000000" w:themeColor="text1"/>
          <w:kern w:val="0"/>
          <w:sz w:val="28"/>
          <w:szCs w:val="30"/>
          <w14:ligatures w14:val="none"/>
        </w:rPr>
      </w:pPr>
      <w:r w:rsidRPr="000328EA">
        <w:rPr>
          <w:rFonts w:eastAsia="Times New Roman" w:cs="Open Sans"/>
          <w:color w:val="000000" w:themeColor="text1"/>
          <w:kern w:val="0"/>
          <w:sz w:val="28"/>
          <w:szCs w:val="30"/>
          <w14:ligatures w14:val="none"/>
        </w:rPr>
        <w:t>Use phosphate-free household cleaning products.</w:t>
      </w:r>
    </w:p>
    <w:p w14:paraId="116FA467" w14:textId="77777777" w:rsidR="00CD117E" w:rsidRDefault="00CD117E" w:rsidP="000328EA">
      <w:pPr>
        <w:numPr>
          <w:ilvl w:val="0"/>
          <w:numId w:val="4"/>
        </w:numPr>
        <w:spacing w:before="45"/>
        <w:rPr>
          <w:rFonts w:eastAsia="Times New Roman" w:cs="Open Sans"/>
          <w:color w:val="000000" w:themeColor="text1"/>
          <w:kern w:val="0"/>
          <w:sz w:val="28"/>
          <w:szCs w:val="30"/>
          <w14:ligatures w14:val="none"/>
        </w:rPr>
      </w:pPr>
      <w:r w:rsidRPr="00F0640B">
        <w:rPr>
          <w:rFonts w:eastAsia="Times New Roman" w:cs="Open Sans"/>
          <w:color w:val="000000" w:themeColor="text1"/>
          <w:kern w:val="0"/>
          <w:sz w:val="28"/>
          <w:szCs w:val="30"/>
          <w14:ligatures w14:val="none"/>
        </w:rPr>
        <w:t>Don't use a garbage disposal. Throw out or compost food waste. </w:t>
      </w:r>
    </w:p>
    <w:p w14:paraId="43956FB6" w14:textId="62FE0D5A" w:rsidR="00366D4A" w:rsidRDefault="00366D4A" w:rsidP="000328EA">
      <w:pPr>
        <w:numPr>
          <w:ilvl w:val="0"/>
          <w:numId w:val="4"/>
        </w:numPr>
        <w:spacing w:before="45"/>
        <w:rPr>
          <w:rFonts w:eastAsia="Times New Roman" w:cs="Open Sans"/>
          <w:color w:val="000000" w:themeColor="text1"/>
          <w:kern w:val="0"/>
          <w:sz w:val="28"/>
          <w:szCs w:val="30"/>
          <w14:ligatures w14:val="none"/>
        </w:rPr>
      </w:pPr>
      <w:r>
        <w:rPr>
          <w:rFonts w:eastAsia="Times New Roman" w:cs="Open Sans"/>
          <w:color w:val="000000" w:themeColor="text1"/>
          <w:kern w:val="0"/>
          <w:sz w:val="28"/>
          <w:szCs w:val="30"/>
          <w14:ligatures w14:val="none"/>
        </w:rPr>
        <w:t>Don’t drive or park heavy equipment over the septic system or build structures over the absorption field.</w:t>
      </w:r>
    </w:p>
    <w:p w14:paraId="5A98B4A5" w14:textId="6DB4FF29" w:rsidR="00366D4A" w:rsidRPr="00F0640B" w:rsidRDefault="00366D4A" w:rsidP="000328EA">
      <w:pPr>
        <w:numPr>
          <w:ilvl w:val="0"/>
          <w:numId w:val="4"/>
        </w:numPr>
        <w:spacing w:before="45"/>
        <w:rPr>
          <w:rFonts w:eastAsia="Times New Roman" w:cs="Open Sans"/>
          <w:color w:val="000000" w:themeColor="text1"/>
          <w:kern w:val="0"/>
          <w:sz w:val="28"/>
          <w:szCs w:val="30"/>
          <w14:ligatures w14:val="none"/>
        </w:rPr>
      </w:pPr>
      <w:r>
        <w:rPr>
          <w:rFonts w:eastAsia="Times New Roman" w:cs="Open Sans"/>
          <w:color w:val="000000" w:themeColor="text1"/>
          <w:kern w:val="0"/>
          <w:sz w:val="28"/>
          <w:szCs w:val="30"/>
          <w14:ligatures w14:val="none"/>
        </w:rPr>
        <w:t>Plant grass or only shallow-rooted plants over the field.</w:t>
      </w:r>
    </w:p>
    <w:p w14:paraId="2346FD26" w14:textId="77777777" w:rsidR="00366D4A" w:rsidRDefault="00366D4A" w:rsidP="00366D4A">
      <w:pPr>
        <w:spacing w:before="45"/>
        <w:rPr>
          <w:rFonts w:eastAsia="Times New Roman" w:cs="Open Sans"/>
          <w:color w:val="000000" w:themeColor="text1"/>
          <w:kern w:val="0"/>
          <w:sz w:val="28"/>
          <w:szCs w:val="30"/>
          <w14:ligatures w14:val="none"/>
        </w:rPr>
      </w:pPr>
    </w:p>
    <w:p w14:paraId="0D99EBAE" w14:textId="0B56DC33" w:rsidR="00366D4A" w:rsidRDefault="00366D4A" w:rsidP="00366D4A">
      <w:pPr>
        <w:spacing w:before="45"/>
        <w:rPr>
          <w:rFonts w:eastAsia="Times New Roman" w:cs="Open Sans"/>
          <w:color w:val="000000" w:themeColor="text1"/>
          <w:kern w:val="0"/>
          <w:sz w:val="28"/>
          <w:szCs w:val="30"/>
          <w14:ligatures w14:val="none"/>
        </w:rPr>
      </w:pPr>
      <w:r>
        <w:rPr>
          <w:rFonts w:eastAsia="Times New Roman" w:cs="Open Sans"/>
          <w:color w:val="000000" w:themeColor="text1"/>
          <w:kern w:val="0"/>
          <w:sz w:val="28"/>
          <w:szCs w:val="30"/>
          <w14:ligatures w14:val="none"/>
        </w:rPr>
        <w:t>Look out for these signs of system failure:</w:t>
      </w:r>
    </w:p>
    <w:p w14:paraId="59553307" w14:textId="2AFD09CC" w:rsidR="00366D4A" w:rsidRDefault="00366D4A" w:rsidP="00366D4A">
      <w:pPr>
        <w:pStyle w:val="ListParagraph"/>
        <w:numPr>
          <w:ilvl w:val="0"/>
          <w:numId w:val="7"/>
        </w:numPr>
        <w:spacing w:before="45"/>
        <w:rPr>
          <w:rFonts w:eastAsia="Times New Roman" w:cs="Open Sans"/>
          <w:color w:val="000000" w:themeColor="text1"/>
          <w:kern w:val="0"/>
          <w:sz w:val="28"/>
          <w:szCs w:val="30"/>
          <w14:ligatures w14:val="none"/>
        </w:rPr>
      </w:pPr>
      <w:r w:rsidRPr="00366D4A">
        <w:rPr>
          <w:rFonts w:eastAsia="Times New Roman" w:cs="Open Sans"/>
          <w:color w:val="000000" w:themeColor="text1"/>
          <w:kern w:val="0"/>
          <w:sz w:val="28"/>
          <w:szCs w:val="30"/>
          <w14:ligatures w14:val="none"/>
        </w:rPr>
        <w:t>Water and sewage are backing up into the home</w:t>
      </w:r>
    </w:p>
    <w:p w14:paraId="46A8BEE3" w14:textId="191570F8" w:rsidR="00366D4A" w:rsidRDefault="00366D4A" w:rsidP="00366D4A">
      <w:pPr>
        <w:pStyle w:val="ListParagraph"/>
        <w:numPr>
          <w:ilvl w:val="0"/>
          <w:numId w:val="7"/>
        </w:numPr>
        <w:spacing w:before="45"/>
        <w:rPr>
          <w:rFonts w:eastAsia="Times New Roman" w:cs="Open Sans"/>
          <w:color w:val="000000" w:themeColor="text1"/>
          <w:kern w:val="0"/>
          <w:sz w:val="28"/>
          <w:szCs w:val="30"/>
          <w14:ligatures w14:val="none"/>
        </w:rPr>
      </w:pPr>
      <w:r>
        <w:rPr>
          <w:rFonts w:eastAsia="Times New Roman" w:cs="Open Sans"/>
          <w:color w:val="000000" w:themeColor="text1"/>
          <w:kern w:val="0"/>
          <w:sz w:val="28"/>
          <w:szCs w:val="30"/>
          <w14:ligatures w14:val="none"/>
        </w:rPr>
        <w:t>Bathtubs, showers and sinks drain very slowly</w:t>
      </w:r>
    </w:p>
    <w:p w14:paraId="7CDCFA4E" w14:textId="1DE3F80D" w:rsidR="00366D4A" w:rsidRDefault="00366D4A" w:rsidP="00366D4A">
      <w:pPr>
        <w:pStyle w:val="ListParagraph"/>
        <w:numPr>
          <w:ilvl w:val="0"/>
          <w:numId w:val="7"/>
        </w:numPr>
        <w:spacing w:before="45"/>
        <w:rPr>
          <w:rFonts w:eastAsia="Times New Roman" w:cs="Open Sans"/>
          <w:color w:val="000000" w:themeColor="text1"/>
          <w:kern w:val="0"/>
          <w:sz w:val="28"/>
          <w:szCs w:val="30"/>
          <w14:ligatures w14:val="none"/>
        </w:rPr>
      </w:pPr>
      <w:r>
        <w:rPr>
          <w:rFonts w:eastAsia="Times New Roman" w:cs="Open Sans"/>
          <w:color w:val="000000" w:themeColor="text1"/>
          <w:kern w:val="0"/>
          <w:sz w:val="28"/>
          <w:szCs w:val="30"/>
          <w14:ligatures w14:val="none"/>
        </w:rPr>
        <w:t>You can hear gurgling sounds in the plumbing system</w:t>
      </w:r>
    </w:p>
    <w:p w14:paraId="6C8A8064" w14:textId="1E39E293" w:rsidR="00366D4A" w:rsidRDefault="00366D4A" w:rsidP="00366D4A">
      <w:pPr>
        <w:pStyle w:val="ListParagraph"/>
        <w:numPr>
          <w:ilvl w:val="0"/>
          <w:numId w:val="7"/>
        </w:numPr>
        <w:spacing w:before="45"/>
        <w:rPr>
          <w:rFonts w:eastAsia="Times New Roman" w:cs="Open Sans"/>
          <w:color w:val="000000" w:themeColor="text1"/>
          <w:kern w:val="0"/>
          <w:sz w:val="28"/>
          <w:szCs w:val="30"/>
          <w14:ligatures w14:val="none"/>
        </w:rPr>
      </w:pPr>
      <w:r>
        <w:rPr>
          <w:rFonts w:eastAsia="Times New Roman" w:cs="Open Sans"/>
          <w:color w:val="000000" w:themeColor="text1"/>
          <w:kern w:val="0"/>
          <w:sz w:val="28"/>
          <w:szCs w:val="30"/>
          <w14:ligatures w14:val="none"/>
        </w:rPr>
        <w:t>There is standing water in the drain field</w:t>
      </w:r>
    </w:p>
    <w:p w14:paraId="3AB7CFA8" w14:textId="19D8E074" w:rsidR="00366D4A" w:rsidRDefault="00366D4A" w:rsidP="00366D4A">
      <w:pPr>
        <w:pStyle w:val="ListParagraph"/>
        <w:numPr>
          <w:ilvl w:val="0"/>
          <w:numId w:val="7"/>
        </w:numPr>
        <w:spacing w:before="45"/>
        <w:rPr>
          <w:rFonts w:eastAsia="Times New Roman" w:cs="Open Sans"/>
          <w:color w:val="000000" w:themeColor="text1"/>
          <w:kern w:val="0"/>
          <w:sz w:val="28"/>
          <w:szCs w:val="30"/>
          <w14:ligatures w14:val="none"/>
        </w:rPr>
      </w:pPr>
      <w:r>
        <w:rPr>
          <w:rFonts w:eastAsia="Times New Roman" w:cs="Open Sans"/>
          <w:color w:val="000000" w:themeColor="text1"/>
          <w:kern w:val="0"/>
          <w:sz w:val="28"/>
          <w:szCs w:val="30"/>
          <w14:ligatures w14:val="none"/>
        </w:rPr>
        <w:t>There are algal blooms in nearby ponds or lakes</w:t>
      </w:r>
    </w:p>
    <w:p w14:paraId="75311C0F" w14:textId="79EB059F" w:rsidR="00366D4A" w:rsidRPr="00366D4A" w:rsidRDefault="00366D4A" w:rsidP="00366D4A">
      <w:pPr>
        <w:pStyle w:val="ListParagraph"/>
        <w:numPr>
          <w:ilvl w:val="0"/>
          <w:numId w:val="7"/>
        </w:numPr>
        <w:spacing w:before="45"/>
        <w:rPr>
          <w:rFonts w:eastAsia="Times New Roman" w:cs="Open Sans"/>
          <w:color w:val="000000" w:themeColor="text1"/>
          <w:kern w:val="0"/>
          <w:sz w:val="28"/>
          <w:szCs w:val="30"/>
          <w14:ligatures w14:val="none"/>
        </w:rPr>
      </w:pPr>
      <w:r>
        <w:rPr>
          <w:rFonts w:eastAsia="Times New Roman" w:cs="Open Sans"/>
          <w:color w:val="000000" w:themeColor="text1"/>
          <w:kern w:val="0"/>
          <w:sz w:val="28"/>
          <w:szCs w:val="30"/>
          <w14:ligatures w14:val="none"/>
        </w:rPr>
        <w:t>There are high levels of nitrates and/or coliform bacteria in water wells.</w:t>
      </w:r>
    </w:p>
    <w:p w14:paraId="58DA7F4A" w14:textId="77777777" w:rsidR="00366D4A" w:rsidRDefault="00CD117E" w:rsidP="000328EA">
      <w:pPr>
        <w:rPr>
          <w:rFonts w:eastAsia="Times New Roman" w:cs="Open Sans"/>
          <w:b/>
          <w:bCs/>
          <w:color w:val="000000" w:themeColor="text1"/>
          <w:kern w:val="0"/>
          <w:sz w:val="28"/>
          <w:szCs w:val="27"/>
          <w:shd w:val="clear" w:color="auto" w:fill="FFFFFF"/>
          <w14:ligatures w14:val="none"/>
        </w:rPr>
      </w:pPr>
      <w:r w:rsidRPr="000328EA">
        <w:rPr>
          <w:rFonts w:eastAsia="Times New Roman" w:cs="Open Sans"/>
          <w:b/>
          <w:bCs/>
          <w:color w:val="000000" w:themeColor="text1"/>
          <w:kern w:val="0"/>
          <w:sz w:val="28"/>
          <w:szCs w:val="27"/>
          <w:shd w:val="clear" w:color="auto" w:fill="FFFFFF"/>
          <w14:ligatures w14:val="none"/>
        </w:rPr>
        <w:br/>
        <w:t>2.  Plant a Cape-friendly landscape.</w:t>
      </w:r>
    </w:p>
    <w:p w14:paraId="562A221A" w14:textId="77777777" w:rsidR="00366D4A" w:rsidRDefault="00366D4A" w:rsidP="000328EA">
      <w:pPr>
        <w:rPr>
          <w:rFonts w:eastAsia="Times New Roman" w:cs="Open Sans"/>
          <w:b/>
          <w:bCs/>
          <w:color w:val="000000" w:themeColor="text1"/>
          <w:kern w:val="0"/>
          <w:sz w:val="28"/>
          <w:szCs w:val="27"/>
          <w:shd w:val="clear" w:color="auto" w:fill="FFFFFF"/>
          <w14:ligatures w14:val="none"/>
        </w:rPr>
      </w:pPr>
    </w:p>
    <w:p w14:paraId="52985700" w14:textId="168A4E9B" w:rsidR="005C3391" w:rsidRDefault="005C3391" w:rsidP="000328EA">
      <w:pPr>
        <w:rPr>
          <w:rFonts w:eastAsia="Times New Roman" w:cs="Open Sans"/>
          <w:color w:val="000000" w:themeColor="text1"/>
          <w:kern w:val="0"/>
          <w:sz w:val="28"/>
          <w:szCs w:val="27"/>
          <w:shd w:val="clear" w:color="auto" w:fill="FFFFFF"/>
          <w14:ligatures w14:val="none"/>
        </w:rPr>
      </w:pPr>
      <w:r>
        <w:rPr>
          <w:rFonts w:eastAsia="Times New Roman" w:cs="Open Sans"/>
          <w:color w:val="000000" w:themeColor="text1"/>
          <w:kern w:val="0"/>
          <w:sz w:val="28"/>
          <w:szCs w:val="27"/>
          <w:shd w:val="clear" w:color="auto" w:fill="FFFFFF"/>
          <w14:ligatures w14:val="none"/>
        </w:rPr>
        <w:t>Ponds are protected when rainwater that flows over the land is slowed and redirected by plants. In addition, anywhere that rainwater enters the soil and absorbs into plant roots, important filtration and chemical changes occur removing pollutants.</w:t>
      </w:r>
    </w:p>
    <w:p w14:paraId="4D4B3F6A" w14:textId="77777777" w:rsidR="005C3391" w:rsidRPr="005C3391" w:rsidRDefault="005C3391" w:rsidP="000328EA">
      <w:pPr>
        <w:rPr>
          <w:rFonts w:eastAsia="Times New Roman" w:cs="Open Sans"/>
          <w:color w:val="000000" w:themeColor="text1"/>
          <w:kern w:val="0"/>
          <w:sz w:val="28"/>
          <w:szCs w:val="27"/>
          <w:shd w:val="clear" w:color="auto" w:fill="FFFFFF"/>
          <w14:ligatures w14:val="none"/>
        </w:rPr>
      </w:pPr>
    </w:p>
    <w:p w14:paraId="695DB869" w14:textId="77777777" w:rsidR="005C3391" w:rsidRDefault="00366D4A" w:rsidP="000328EA">
      <w:pPr>
        <w:rPr>
          <w:rFonts w:eastAsia="Times New Roman" w:cs="Open Sans"/>
          <w:color w:val="000000" w:themeColor="text1"/>
          <w:kern w:val="0"/>
          <w:sz w:val="28"/>
          <w:szCs w:val="27"/>
          <w:shd w:val="clear" w:color="auto" w:fill="FFFFFF"/>
          <w14:ligatures w14:val="none"/>
        </w:rPr>
      </w:pPr>
      <w:r>
        <w:rPr>
          <w:rFonts w:eastAsia="Times New Roman" w:cs="Open Sans"/>
          <w:color w:val="000000" w:themeColor="text1"/>
          <w:kern w:val="0"/>
          <w:sz w:val="28"/>
          <w:szCs w:val="27"/>
          <w:shd w:val="clear" w:color="auto" w:fill="FFFFFF"/>
          <w14:ligatures w14:val="none"/>
        </w:rPr>
        <w:t xml:space="preserve">Native plants along the shoreline and in shallow water are important for a healthy ecosystem.  Not only do they prevent erosion and provide cover for small fish, amphibians and birds, but submerged plants also absorb excess nutrients in the water and add oxygen, thereby reducing cyanobacteria growth. </w:t>
      </w:r>
    </w:p>
    <w:p w14:paraId="0FA27E0B" w14:textId="77777777" w:rsidR="005C3391" w:rsidRDefault="005C3391" w:rsidP="000328EA">
      <w:pPr>
        <w:rPr>
          <w:rFonts w:eastAsia="Times New Roman" w:cs="Open Sans"/>
          <w:color w:val="000000" w:themeColor="text1"/>
          <w:kern w:val="0"/>
          <w:sz w:val="28"/>
          <w:szCs w:val="27"/>
          <w:shd w:val="clear" w:color="auto" w:fill="FFFFFF"/>
          <w14:ligatures w14:val="none"/>
        </w:rPr>
      </w:pPr>
    </w:p>
    <w:p w14:paraId="7B67FD77" w14:textId="1C45178D" w:rsidR="005C3391" w:rsidRDefault="005C3391" w:rsidP="005C3391">
      <w:r>
        <w:rPr>
          <w:rFonts w:eastAsia="Times New Roman" w:cs="Open Sans"/>
          <w:color w:val="000000" w:themeColor="text1"/>
          <w:kern w:val="0"/>
          <w:sz w:val="28"/>
          <w:szCs w:val="27"/>
          <w:shd w:val="clear" w:color="auto" w:fill="FFFFFF"/>
          <w14:ligatures w14:val="none"/>
        </w:rPr>
        <w:t>Click on the following link for APCC’s Guidelines for a Cape-friendly Landscape:</w:t>
      </w:r>
    </w:p>
    <w:p w14:paraId="35A8AE2C" w14:textId="77777777" w:rsidR="005C3391" w:rsidRDefault="00000000" w:rsidP="005C3391">
      <w:pPr>
        <w:rPr>
          <w:rFonts w:eastAsia="Times New Roman" w:cs="Open Sans"/>
          <w:color w:val="000000" w:themeColor="text1"/>
          <w:kern w:val="0"/>
          <w:sz w:val="28"/>
          <w:szCs w:val="30"/>
          <w:shd w:val="clear" w:color="auto" w:fill="035374"/>
          <w14:ligatures w14:val="none"/>
        </w:rPr>
      </w:pPr>
      <w:hyperlink r:id="rId5" w:history="1">
        <w:r w:rsidR="00067A9A" w:rsidRPr="000328EA">
          <w:rPr>
            <w:rStyle w:val="Hyperlink"/>
            <w:rFonts w:eastAsia="Times New Roman" w:cs="Open Sans"/>
            <w:color w:val="000000" w:themeColor="text1"/>
            <w:kern w:val="0"/>
            <w:sz w:val="28"/>
            <w:szCs w:val="30"/>
            <w:shd w:val="clear" w:color="auto" w:fill="035374"/>
            <w14:ligatures w14:val="none"/>
          </w:rPr>
          <w:t>https://apcc.org/shop/guidelines-for-cape-friendly-landscapes/</w:t>
        </w:r>
      </w:hyperlink>
      <w:r w:rsidR="00067A9A" w:rsidRPr="000328EA">
        <w:rPr>
          <w:rFonts w:eastAsia="Times New Roman" w:cs="Open Sans"/>
          <w:color w:val="000000" w:themeColor="text1"/>
          <w:kern w:val="0"/>
          <w:sz w:val="28"/>
          <w:szCs w:val="30"/>
          <w:shd w:val="clear" w:color="auto" w:fill="035374"/>
          <w14:ligatures w14:val="none"/>
        </w:rPr>
        <w:t xml:space="preserve"> </w:t>
      </w:r>
    </w:p>
    <w:p w14:paraId="57A6CBBC" w14:textId="44A2D3EB" w:rsidR="005C3391" w:rsidRDefault="005C3391" w:rsidP="005C3391">
      <w:pPr>
        <w:rPr>
          <w:rFonts w:eastAsia="Times New Roman" w:cs="Open Sans"/>
          <w:color w:val="000000" w:themeColor="text1"/>
          <w:kern w:val="0"/>
          <w:sz w:val="28"/>
          <w:szCs w:val="27"/>
          <w:shd w:val="clear" w:color="auto" w:fill="FFFFFF"/>
          <w14:ligatures w14:val="none"/>
        </w:rPr>
      </w:pPr>
      <w:r>
        <w:rPr>
          <w:rFonts w:eastAsia="Times New Roman" w:cs="Open Sans"/>
          <w:color w:val="000000" w:themeColor="text1"/>
          <w:kern w:val="0"/>
          <w:sz w:val="28"/>
          <w:szCs w:val="27"/>
          <w:shd w:val="clear" w:color="auto" w:fill="FFFFFF"/>
          <w14:ligatures w14:val="none"/>
        </w:rPr>
        <w:t>And on this link for a list of native plants species suitable for Cape Cod:</w:t>
      </w:r>
    </w:p>
    <w:p w14:paraId="5763270C" w14:textId="6B877D6E" w:rsidR="00067A9A" w:rsidRPr="000328EA" w:rsidRDefault="00000000" w:rsidP="000328EA">
      <w:pPr>
        <w:rPr>
          <w:rFonts w:eastAsia="Times New Roman" w:cs="Open Sans"/>
          <w:color w:val="000000" w:themeColor="text1"/>
          <w:kern w:val="0"/>
          <w:sz w:val="28"/>
          <w:szCs w:val="30"/>
          <w:shd w:val="clear" w:color="auto" w:fill="035374"/>
          <w14:ligatures w14:val="none"/>
        </w:rPr>
      </w:pPr>
      <w:hyperlink r:id="rId6" w:history="1">
        <w:r w:rsidR="005C3391" w:rsidRPr="0029486A">
          <w:rPr>
            <w:rStyle w:val="Hyperlink"/>
            <w:rFonts w:eastAsia="Times New Roman" w:cs="Open Sans"/>
            <w:kern w:val="0"/>
            <w:sz w:val="28"/>
            <w:szCs w:val="30"/>
            <w:shd w:val="clear" w:color="auto" w:fill="035374"/>
            <w14:ligatures w14:val="none"/>
          </w:rPr>
          <w:t>https://capecodnativeplants.org/</w:t>
        </w:r>
      </w:hyperlink>
    </w:p>
    <w:p w14:paraId="0117904E" w14:textId="77777777" w:rsidR="00067A9A" w:rsidRPr="000328EA" w:rsidRDefault="00067A9A" w:rsidP="000328EA">
      <w:pPr>
        <w:rPr>
          <w:rFonts w:eastAsia="Times New Roman" w:cs="Open Sans"/>
          <w:b/>
          <w:bCs/>
          <w:color w:val="000000" w:themeColor="text1"/>
          <w:kern w:val="0"/>
          <w:sz w:val="28"/>
          <w:szCs w:val="27"/>
          <w:shd w:val="clear" w:color="auto" w:fill="FFFFFF"/>
          <w14:ligatures w14:val="none"/>
        </w:rPr>
      </w:pPr>
    </w:p>
    <w:p w14:paraId="03C2B004" w14:textId="77777777" w:rsidR="00067A9A" w:rsidRPr="000328EA" w:rsidRDefault="00CD117E" w:rsidP="000328EA">
      <w:pPr>
        <w:rPr>
          <w:rFonts w:eastAsia="Times New Roman" w:cs="Open Sans"/>
          <w:b/>
          <w:bCs/>
          <w:color w:val="000000" w:themeColor="text1"/>
          <w:kern w:val="0"/>
          <w:sz w:val="28"/>
          <w:szCs w:val="27"/>
          <w:shd w:val="clear" w:color="auto" w:fill="FFFFFF"/>
          <w14:ligatures w14:val="none"/>
        </w:rPr>
      </w:pPr>
      <w:r w:rsidRPr="000328EA">
        <w:rPr>
          <w:rFonts w:eastAsia="Times New Roman" w:cs="Open Sans"/>
          <w:b/>
          <w:bCs/>
          <w:color w:val="000000" w:themeColor="text1"/>
          <w:kern w:val="0"/>
          <w:sz w:val="28"/>
          <w:szCs w:val="27"/>
          <w:shd w:val="clear" w:color="auto" w:fill="FFFFFF"/>
          <w14:ligatures w14:val="none"/>
        </w:rPr>
        <w:t>3.  Refrain from using fertilizers, pesticides and herbicides.</w:t>
      </w:r>
    </w:p>
    <w:p w14:paraId="22EA38AF" w14:textId="77777777" w:rsidR="00642A07" w:rsidRDefault="00642A07" w:rsidP="000328EA">
      <w:pPr>
        <w:rPr>
          <w:rFonts w:eastAsia="Times New Roman" w:cs="Open Sans"/>
          <w:color w:val="000000" w:themeColor="text1"/>
          <w:kern w:val="0"/>
          <w:sz w:val="28"/>
          <w:szCs w:val="27"/>
          <w:shd w:val="clear" w:color="auto" w:fill="FFFFFF"/>
          <w14:ligatures w14:val="none"/>
        </w:rPr>
      </w:pPr>
    </w:p>
    <w:p w14:paraId="37E98EEE" w14:textId="7DC39096" w:rsidR="00642A07" w:rsidRDefault="00067A9A" w:rsidP="000328EA">
      <w:pPr>
        <w:rPr>
          <w:rFonts w:eastAsia="Times New Roman" w:cs="Open Sans"/>
          <w:b/>
          <w:bCs/>
          <w:color w:val="000000" w:themeColor="text1"/>
          <w:kern w:val="0"/>
          <w:sz w:val="28"/>
          <w:szCs w:val="27"/>
          <w:shd w:val="clear" w:color="auto" w:fill="FFFFFF"/>
          <w14:ligatures w14:val="none"/>
        </w:rPr>
      </w:pPr>
      <w:r w:rsidRPr="0094693C">
        <w:rPr>
          <w:rFonts w:eastAsia="Times New Roman" w:cs="Open Sans"/>
          <w:color w:val="000000" w:themeColor="text1"/>
          <w:kern w:val="0"/>
          <w:sz w:val="28"/>
          <w:szCs w:val="27"/>
          <w:shd w:val="clear" w:color="auto" w:fill="FFFFFF"/>
          <w14:ligatures w14:val="none"/>
        </w:rPr>
        <w:t>Fertilizers, pesticides and herbicides, even if they are organic contain phosphorus and nitrogen which reach our pond and contribute to cyanobacteria overgrowth.</w:t>
      </w:r>
      <w:r w:rsidR="00E06BEC">
        <w:rPr>
          <w:rFonts w:eastAsia="Times New Roman" w:cs="Open Sans"/>
          <w:color w:val="000000" w:themeColor="text1"/>
          <w:kern w:val="0"/>
          <w:sz w:val="28"/>
          <w:szCs w:val="27"/>
          <w:shd w:val="clear" w:color="auto" w:fill="FFFFFF"/>
          <w14:ligatures w14:val="none"/>
        </w:rPr>
        <w:t xml:space="preserve">  See the Town of Barnstable regulations and recommendations at this link: </w:t>
      </w:r>
      <w:hyperlink r:id="rId7" w:history="1">
        <w:r w:rsidR="00E06BEC" w:rsidRPr="00E06BEC">
          <w:rPr>
            <w:rStyle w:val="Hyperlink"/>
            <w:rFonts w:eastAsia="Times New Roman" w:cs="Open Sans"/>
            <w:kern w:val="0"/>
            <w:sz w:val="28"/>
            <w:szCs w:val="27"/>
            <w:shd w:val="clear" w:color="auto" w:fill="FFFFFF"/>
            <w14:ligatures w14:val="none"/>
          </w:rPr>
          <w:t>Town Regulations</w:t>
        </w:r>
      </w:hyperlink>
      <w:r w:rsidR="00CD117E" w:rsidRPr="0094693C">
        <w:rPr>
          <w:rFonts w:eastAsia="Times New Roman" w:cs="Open Sans"/>
          <w:color w:val="000000" w:themeColor="text1"/>
          <w:kern w:val="0"/>
          <w:sz w:val="28"/>
          <w:szCs w:val="27"/>
          <w:shd w:val="clear" w:color="auto" w:fill="FFFFFF"/>
          <w14:ligatures w14:val="none"/>
        </w:rPr>
        <w:br/>
      </w:r>
    </w:p>
    <w:p w14:paraId="747899CC" w14:textId="1CBF8DC0" w:rsidR="00642A07" w:rsidRDefault="00642A07" w:rsidP="000328EA">
      <w:pPr>
        <w:rPr>
          <w:rFonts w:eastAsia="Times New Roman" w:cs="Open Sans"/>
          <w:b/>
          <w:bCs/>
          <w:color w:val="000000" w:themeColor="text1"/>
          <w:kern w:val="0"/>
          <w:sz w:val="28"/>
          <w:szCs w:val="27"/>
          <w:shd w:val="clear" w:color="auto" w:fill="FFFFFF"/>
          <w14:ligatures w14:val="none"/>
        </w:rPr>
      </w:pPr>
      <w:r w:rsidRPr="000328EA">
        <w:rPr>
          <w:rFonts w:cstheme="minorHAnsi"/>
          <w:color w:val="000000" w:themeColor="text1"/>
          <w:sz w:val="28"/>
          <w:szCs w:val="28"/>
          <w:shd w:val="clear" w:color="auto" w:fill="F8F8F8"/>
        </w:rPr>
        <w:t>Colonial "harmony mix" grass seed from Lavoie horticulture is a native, drought resistant species that can grow without fertilizers once established.  It is available at Agway, and at:</w:t>
      </w:r>
      <w:r w:rsidRPr="000328EA">
        <w:rPr>
          <w:rFonts w:cstheme="minorHAnsi"/>
          <w:color w:val="000000" w:themeColor="text1"/>
          <w:sz w:val="28"/>
          <w:szCs w:val="28"/>
        </w:rPr>
        <w:br/>
      </w:r>
      <w:hyperlink r:id="rId8" w:tgtFrame="_blank" w:history="1">
        <w:r w:rsidRPr="000328EA">
          <w:rPr>
            <w:rStyle w:val="Hyperlink"/>
            <w:rFonts w:cstheme="minorHAnsi"/>
            <w:b/>
            <w:bCs/>
            <w:color w:val="000000" w:themeColor="text1"/>
            <w:spacing w:val="22"/>
            <w:sz w:val="28"/>
            <w:szCs w:val="28"/>
            <w:shd w:val="clear" w:color="auto" w:fill="F8F8F8"/>
          </w:rPr>
          <w:t>https://lavoiehorticulture.com/seed-products/</w:t>
        </w:r>
      </w:hyperlink>
      <w:r w:rsidRPr="000328EA">
        <w:rPr>
          <w:rFonts w:cstheme="minorHAnsi"/>
          <w:color w:val="000000" w:themeColor="text1"/>
          <w:sz w:val="28"/>
          <w:szCs w:val="28"/>
        </w:rPr>
        <w:br/>
      </w:r>
      <w:r w:rsidRPr="000328EA">
        <w:rPr>
          <w:rFonts w:cstheme="minorHAnsi"/>
          <w:color w:val="000000" w:themeColor="text1"/>
          <w:sz w:val="28"/>
          <w:szCs w:val="28"/>
          <w:shd w:val="clear" w:color="auto" w:fill="F8F8F8"/>
        </w:rPr>
        <w:t>Other good options are clover and fescue.</w:t>
      </w:r>
    </w:p>
    <w:p w14:paraId="0D0B338B" w14:textId="553A4803" w:rsidR="0094693C" w:rsidRDefault="00CD117E" w:rsidP="000328EA">
      <w:pPr>
        <w:rPr>
          <w:rFonts w:eastAsia="Times New Roman" w:cs="Open Sans"/>
          <w:b/>
          <w:bCs/>
          <w:color w:val="000000" w:themeColor="text1"/>
          <w:kern w:val="0"/>
          <w:sz w:val="28"/>
          <w:szCs w:val="27"/>
          <w:shd w:val="clear" w:color="auto" w:fill="FFFFFF"/>
          <w14:ligatures w14:val="none"/>
        </w:rPr>
      </w:pPr>
      <w:r w:rsidRPr="000328EA">
        <w:rPr>
          <w:rFonts w:eastAsia="Times New Roman" w:cs="Open Sans"/>
          <w:b/>
          <w:bCs/>
          <w:color w:val="000000" w:themeColor="text1"/>
          <w:kern w:val="0"/>
          <w:sz w:val="28"/>
          <w:szCs w:val="27"/>
          <w:shd w:val="clear" w:color="auto" w:fill="FFFFFF"/>
          <w14:ligatures w14:val="none"/>
        </w:rPr>
        <w:br/>
        <w:t>4. Consider installing an Innovative / Alternative (“I/A”) Phosphorus-Reducing Septic System.</w:t>
      </w:r>
    </w:p>
    <w:p w14:paraId="61533F35" w14:textId="77777777" w:rsidR="00642A07" w:rsidRDefault="00642A07" w:rsidP="000328EA">
      <w:pPr>
        <w:rPr>
          <w:rFonts w:eastAsia="Times New Roman" w:cs="Open Sans"/>
          <w:color w:val="000000" w:themeColor="text1"/>
          <w:kern w:val="0"/>
          <w:sz w:val="28"/>
          <w:szCs w:val="27"/>
          <w:shd w:val="clear" w:color="auto" w:fill="FFFFFF"/>
          <w14:ligatures w14:val="none"/>
        </w:rPr>
      </w:pPr>
    </w:p>
    <w:p w14:paraId="72D1E7FB" w14:textId="0E8D6473" w:rsidR="0094693C" w:rsidRDefault="0094693C" w:rsidP="000328EA">
      <w:pPr>
        <w:rPr>
          <w:rFonts w:eastAsia="Times New Roman" w:cs="Open Sans"/>
          <w:color w:val="000000" w:themeColor="text1"/>
          <w:kern w:val="0"/>
          <w:sz w:val="28"/>
          <w:szCs w:val="27"/>
          <w:shd w:val="clear" w:color="auto" w:fill="FFFFFF"/>
          <w14:ligatures w14:val="none"/>
        </w:rPr>
      </w:pPr>
      <w:r>
        <w:rPr>
          <w:rFonts w:eastAsia="Times New Roman" w:cs="Open Sans"/>
          <w:color w:val="000000" w:themeColor="text1"/>
          <w:kern w:val="0"/>
          <w:sz w:val="28"/>
          <w:szCs w:val="27"/>
          <w:shd w:val="clear" w:color="auto" w:fill="FFFFFF"/>
          <w14:ligatures w14:val="none"/>
        </w:rPr>
        <w:t>I/A’s which remove phosphorus are currently in the “pilot” stage in Massachusetts.  The Massachusetts Alternative Septic System Test Center (“MASSTC”) is testing several different systems.  The cost of these systems varies widely, depending on the model selected and the home’s septic plan.  Some units are retrofittable (using the existing tank, leach field and/or chamber) and others are a complete replacement of the home’s existing system.  After installation, two years of monitoring is conducted and funded by MASSTC.</w:t>
      </w:r>
    </w:p>
    <w:p w14:paraId="1ACD663E" w14:textId="77777777" w:rsidR="0094693C" w:rsidRDefault="0094693C" w:rsidP="0094693C">
      <w:pPr>
        <w:rPr>
          <w:rFonts w:eastAsia="Times New Roman" w:cs="Open Sans"/>
          <w:b/>
          <w:bCs/>
          <w:color w:val="000000" w:themeColor="text1"/>
          <w:kern w:val="0"/>
          <w:sz w:val="28"/>
          <w:szCs w:val="27"/>
          <w:shd w:val="clear" w:color="auto" w:fill="FFFFFF"/>
          <w14:ligatures w14:val="none"/>
        </w:rPr>
      </w:pPr>
    </w:p>
    <w:p w14:paraId="780F90F9" w14:textId="7ABF11CA" w:rsidR="0094693C" w:rsidRDefault="0094693C" w:rsidP="0094693C">
      <w:pPr>
        <w:rPr>
          <w:rFonts w:eastAsia="Times New Roman" w:cs="Open Sans"/>
          <w:color w:val="000000" w:themeColor="text1"/>
          <w:kern w:val="0"/>
          <w:sz w:val="28"/>
          <w:szCs w:val="27"/>
          <w:shd w:val="clear" w:color="auto" w:fill="FFFFFF"/>
          <w14:ligatures w14:val="none"/>
        </w:rPr>
      </w:pPr>
      <w:r>
        <w:rPr>
          <w:rFonts w:eastAsia="Times New Roman" w:cs="Open Sans"/>
          <w:color w:val="000000" w:themeColor="text1"/>
          <w:kern w:val="0"/>
          <w:sz w:val="28"/>
          <w:szCs w:val="27"/>
          <w:shd w:val="clear" w:color="auto" w:fill="FFFFFF"/>
          <w14:ligatures w14:val="none"/>
        </w:rPr>
        <w:t xml:space="preserve">To date, four phosphorus-reducing septic systems have been installed in Massachusetts.  One of them is the Waterloo EC-P.  This system is mostly retrofittable, and therefore has a low installation cost.  Preliminary test results also show that it is very effective in removing phosphorus.  More information is available at </w:t>
      </w:r>
      <w:hyperlink r:id="rId9" w:history="1">
        <w:r w:rsidRPr="0094693C">
          <w:rPr>
            <w:rStyle w:val="Hyperlink"/>
            <w:rFonts w:eastAsia="Times New Roman" w:cs="Open Sans"/>
            <w:kern w:val="0"/>
            <w:sz w:val="28"/>
            <w:szCs w:val="27"/>
            <w:shd w:val="clear" w:color="auto" w:fill="FFFFFF"/>
            <w14:ligatures w14:val="none"/>
          </w:rPr>
          <w:t>http://www.masstc.org/</w:t>
        </w:r>
      </w:hyperlink>
      <w:r w:rsidR="00642A07">
        <w:rPr>
          <w:rFonts w:eastAsia="Times New Roman" w:cs="Open Sans"/>
          <w:color w:val="000000" w:themeColor="text1"/>
          <w:kern w:val="0"/>
          <w:sz w:val="28"/>
          <w:szCs w:val="27"/>
          <w:shd w:val="clear" w:color="auto" w:fill="FFFFFF"/>
          <w14:ligatures w14:val="none"/>
        </w:rPr>
        <w:t xml:space="preserve"> and from FoLPMM board members.</w:t>
      </w:r>
    </w:p>
    <w:p w14:paraId="7BD09672" w14:textId="1F115C53" w:rsidR="00CD117E" w:rsidRDefault="00CD117E" w:rsidP="0094693C">
      <w:pPr>
        <w:rPr>
          <w:rFonts w:eastAsia="Times New Roman" w:cs="Open Sans"/>
          <w:b/>
          <w:bCs/>
          <w:color w:val="000000" w:themeColor="text1"/>
          <w:kern w:val="0"/>
          <w:sz w:val="28"/>
          <w:szCs w:val="27"/>
          <w:shd w:val="clear" w:color="auto" w:fill="FFFFFF"/>
          <w14:ligatures w14:val="none"/>
        </w:rPr>
      </w:pPr>
      <w:r w:rsidRPr="000328EA">
        <w:rPr>
          <w:rFonts w:eastAsia="Times New Roman" w:cs="Open Sans"/>
          <w:b/>
          <w:bCs/>
          <w:color w:val="000000" w:themeColor="text1"/>
          <w:kern w:val="0"/>
          <w:sz w:val="28"/>
          <w:szCs w:val="27"/>
          <w:shd w:val="clear" w:color="auto" w:fill="FFFFFF"/>
          <w14:ligatures w14:val="none"/>
        </w:rPr>
        <w:br/>
        <w:t>5. Consider installing  a urine diverting toilet or urinal, composting toilet or incineration toilet.</w:t>
      </w:r>
    </w:p>
    <w:p w14:paraId="44F94429" w14:textId="0BC722D6" w:rsidR="0094693C" w:rsidRDefault="0094693C" w:rsidP="0094693C">
      <w:pPr>
        <w:rPr>
          <w:rFonts w:eastAsia="Times New Roman" w:cs="Open Sans"/>
          <w:b/>
          <w:bCs/>
          <w:color w:val="000000" w:themeColor="text1"/>
          <w:kern w:val="0"/>
          <w:sz w:val="28"/>
          <w:szCs w:val="27"/>
          <w:shd w:val="clear" w:color="auto" w:fill="FFFFFF"/>
          <w14:ligatures w14:val="none"/>
        </w:rPr>
      </w:pPr>
    </w:p>
    <w:p w14:paraId="6D8A49BD" w14:textId="26620627" w:rsidR="000C45CD" w:rsidRDefault="0094693C" w:rsidP="0094693C">
      <w:pPr>
        <w:rPr>
          <w:rFonts w:eastAsia="Times New Roman" w:cs="Times New Roman"/>
          <w:color w:val="000000" w:themeColor="text1"/>
          <w:kern w:val="0"/>
          <w:sz w:val="28"/>
          <w14:ligatures w14:val="none"/>
        </w:rPr>
      </w:pPr>
      <w:r>
        <w:rPr>
          <w:rFonts w:eastAsia="Times New Roman" w:cs="Times New Roman"/>
          <w:color w:val="000000" w:themeColor="text1"/>
          <w:kern w:val="0"/>
          <w:sz w:val="28"/>
          <w14:ligatures w14:val="none"/>
        </w:rPr>
        <w:lastRenderedPageBreak/>
        <w:t>People produce about 90 gallons of urine per year.  Urine contributes 55% of the phosphorus entering groundwater from septic systems.</w:t>
      </w:r>
      <w:r w:rsidR="000C45CD">
        <w:rPr>
          <w:rFonts w:eastAsia="Times New Roman" w:cs="Times New Roman"/>
          <w:color w:val="000000" w:themeColor="text1"/>
          <w:kern w:val="0"/>
          <w:sz w:val="28"/>
          <w14:ligatures w14:val="none"/>
        </w:rPr>
        <w:t xml:space="preserve">  If we can separate urine from other waste via a urine diverting toilet or urinal and collect it in a storage tank, we can greatly reduce the amount of phosphorus available to cyanobacteria.</w:t>
      </w:r>
    </w:p>
    <w:p w14:paraId="20A4F91C" w14:textId="77777777" w:rsidR="000C45CD" w:rsidRDefault="000C45CD" w:rsidP="0094693C">
      <w:pPr>
        <w:rPr>
          <w:rFonts w:eastAsia="Times New Roman" w:cs="Times New Roman"/>
          <w:color w:val="000000" w:themeColor="text1"/>
          <w:kern w:val="0"/>
          <w:sz w:val="28"/>
          <w14:ligatures w14:val="none"/>
        </w:rPr>
      </w:pPr>
    </w:p>
    <w:p w14:paraId="7B5FB196" w14:textId="7BD7C258" w:rsidR="000C45CD" w:rsidRDefault="000C45CD" w:rsidP="0094693C">
      <w:pPr>
        <w:rPr>
          <w:rFonts w:eastAsia="Times New Roman" w:cs="Times New Roman"/>
          <w:color w:val="000000" w:themeColor="text1"/>
          <w:kern w:val="0"/>
          <w:sz w:val="28"/>
          <w14:ligatures w14:val="none"/>
        </w:rPr>
      </w:pPr>
      <w:r>
        <w:rPr>
          <w:rFonts w:eastAsia="Times New Roman" w:cs="Times New Roman"/>
          <w:color w:val="000000" w:themeColor="text1"/>
          <w:kern w:val="0"/>
          <w:sz w:val="28"/>
          <w14:ligatures w14:val="none"/>
        </w:rPr>
        <w:t xml:space="preserve">There are several different types of </w:t>
      </w:r>
      <w:r w:rsidRPr="00642A07">
        <w:rPr>
          <w:rFonts w:eastAsia="Times New Roman" w:cs="Times New Roman"/>
          <w:color w:val="000000" w:themeColor="text1"/>
          <w:kern w:val="0"/>
          <w:sz w:val="28"/>
          <w:u w:val="single"/>
          <w14:ligatures w14:val="none"/>
        </w:rPr>
        <w:t>urine diverting toilets</w:t>
      </w:r>
      <w:r>
        <w:rPr>
          <w:rFonts w:eastAsia="Times New Roman" w:cs="Times New Roman"/>
          <w:color w:val="000000" w:themeColor="text1"/>
          <w:kern w:val="0"/>
          <w:sz w:val="28"/>
          <w14:ligatures w14:val="none"/>
        </w:rPr>
        <w:t xml:space="preserve">, with varying levels of sophistication and cost: </w:t>
      </w:r>
    </w:p>
    <w:p w14:paraId="1F9A9764" w14:textId="77777777" w:rsidR="000C45CD" w:rsidRDefault="000C45CD" w:rsidP="000C45CD">
      <w:pPr>
        <w:pStyle w:val="ListParagraph"/>
        <w:numPr>
          <w:ilvl w:val="0"/>
          <w:numId w:val="9"/>
        </w:numPr>
        <w:ind w:left="450" w:hanging="450"/>
        <w:rPr>
          <w:rFonts w:eastAsia="Times New Roman" w:cs="Times New Roman"/>
          <w:color w:val="000000" w:themeColor="text1"/>
          <w:kern w:val="0"/>
          <w:sz w:val="28"/>
          <w14:ligatures w14:val="none"/>
        </w:rPr>
      </w:pPr>
      <w:r>
        <w:rPr>
          <w:rFonts w:eastAsia="Times New Roman" w:cs="Times New Roman"/>
          <w:color w:val="000000" w:themeColor="text1"/>
          <w:kern w:val="0"/>
          <w:sz w:val="28"/>
          <w14:ligatures w14:val="none"/>
        </w:rPr>
        <w:t>A</w:t>
      </w:r>
      <w:r w:rsidRPr="000C45CD">
        <w:rPr>
          <w:rFonts w:eastAsia="Times New Roman" w:cs="Times New Roman"/>
          <w:color w:val="000000" w:themeColor="text1"/>
          <w:kern w:val="0"/>
          <w:sz w:val="28"/>
          <w14:ligatures w14:val="none"/>
        </w:rPr>
        <w:t xml:space="preserve"> teapot effect toilet bowl makes urine travel a different path than water and allows collection in a holding tank.  Urine diversion is invisible to the user.  </w:t>
      </w:r>
    </w:p>
    <w:p w14:paraId="1A809835" w14:textId="77777777" w:rsidR="000C45CD" w:rsidRDefault="000C45CD" w:rsidP="000C45CD">
      <w:pPr>
        <w:pStyle w:val="ListParagraph"/>
        <w:numPr>
          <w:ilvl w:val="0"/>
          <w:numId w:val="9"/>
        </w:numPr>
        <w:ind w:left="450" w:hanging="450"/>
        <w:rPr>
          <w:rFonts w:eastAsia="Times New Roman" w:cs="Times New Roman"/>
          <w:color w:val="000000" w:themeColor="text1"/>
          <w:kern w:val="0"/>
          <w:sz w:val="28"/>
          <w14:ligatures w14:val="none"/>
        </w:rPr>
      </w:pPr>
      <w:r w:rsidRPr="000C45CD">
        <w:rPr>
          <w:rFonts w:eastAsia="Times New Roman" w:cs="Times New Roman"/>
          <w:color w:val="000000" w:themeColor="text1"/>
          <w:kern w:val="0"/>
          <w:sz w:val="28"/>
          <w14:ligatures w14:val="none"/>
        </w:rPr>
        <w:t xml:space="preserve">A split bowl toilet allows urine to flow down a receptacle in the front of the bowl, and feces and toilet paper down the back as they normally would.  </w:t>
      </w:r>
    </w:p>
    <w:p w14:paraId="2A3B3A98" w14:textId="1546C1A4" w:rsidR="000C45CD" w:rsidRDefault="000C45CD" w:rsidP="000C45CD">
      <w:pPr>
        <w:pStyle w:val="ListParagraph"/>
        <w:numPr>
          <w:ilvl w:val="0"/>
          <w:numId w:val="9"/>
        </w:numPr>
        <w:ind w:left="450" w:hanging="450"/>
        <w:rPr>
          <w:rFonts w:eastAsia="Times New Roman" w:cs="Times New Roman"/>
          <w:color w:val="000000" w:themeColor="text1"/>
          <w:kern w:val="0"/>
          <w:sz w:val="28"/>
          <w14:ligatures w14:val="none"/>
        </w:rPr>
      </w:pPr>
      <w:r w:rsidRPr="000C45CD">
        <w:rPr>
          <w:rFonts w:eastAsia="Times New Roman" w:cs="Times New Roman"/>
          <w:color w:val="000000" w:themeColor="text1"/>
          <w:kern w:val="0"/>
          <w:sz w:val="28"/>
          <w14:ligatures w14:val="none"/>
        </w:rPr>
        <w:t xml:space="preserve">A waterless urinal carries urine from the </w:t>
      </w:r>
      <w:r>
        <w:rPr>
          <w:rFonts w:eastAsia="Times New Roman" w:cs="Times New Roman"/>
          <w:color w:val="000000" w:themeColor="text1"/>
          <w:kern w:val="0"/>
          <w:sz w:val="28"/>
          <w14:ligatures w14:val="none"/>
        </w:rPr>
        <w:t>urinal to a holding tank in the basement our outside.</w:t>
      </w:r>
    </w:p>
    <w:p w14:paraId="72928335" w14:textId="20B1E5E0" w:rsidR="000C45CD" w:rsidRDefault="000C45CD" w:rsidP="000C45CD">
      <w:pPr>
        <w:pStyle w:val="ListParagraph"/>
        <w:numPr>
          <w:ilvl w:val="0"/>
          <w:numId w:val="9"/>
        </w:numPr>
        <w:ind w:left="450" w:hanging="450"/>
        <w:rPr>
          <w:rFonts w:eastAsia="Times New Roman" w:cs="Times New Roman"/>
          <w:color w:val="000000" w:themeColor="text1"/>
          <w:kern w:val="0"/>
          <w:sz w:val="28"/>
          <w14:ligatures w14:val="none"/>
        </w:rPr>
      </w:pPr>
      <w:r>
        <w:rPr>
          <w:rFonts w:eastAsia="Times New Roman" w:cs="Times New Roman"/>
          <w:color w:val="000000" w:themeColor="text1"/>
          <w:kern w:val="0"/>
          <w:sz w:val="28"/>
          <w14:ligatures w14:val="none"/>
        </w:rPr>
        <w:t>A “nun’s cap” (specimen collector used in hospitals) is the simplest and least expensive option</w:t>
      </w:r>
    </w:p>
    <w:p w14:paraId="78B4C1A1" w14:textId="3347685C" w:rsidR="000C45CD" w:rsidRDefault="000C45CD" w:rsidP="000C45CD">
      <w:pPr>
        <w:pStyle w:val="ListParagraph"/>
        <w:numPr>
          <w:ilvl w:val="0"/>
          <w:numId w:val="9"/>
        </w:numPr>
        <w:ind w:left="450" w:hanging="450"/>
        <w:rPr>
          <w:rFonts w:eastAsia="Times New Roman" w:cs="Times New Roman"/>
          <w:color w:val="000000" w:themeColor="text1"/>
          <w:kern w:val="0"/>
          <w:sz w:val="28"/>
          <w14:ligatures w14:val="none"/>
        </w:rPr>
      </w:pPr>
      <w:r>
        <w:rPr>
          <w:rFonts w:eastAsia="Times New Roman" w:cs="Times New Roman"/>
          <w:color w:val="000000" w:themeColor="text1"/>
          <w:kern w:val="0"/>
          <w:sz w:val="28"/>
          <w14:ligatures w14:val="none"/>
        </w:rPr>
        <w:t>The “Cubie” is a plastic portable waterless unisex urinal.</w:t>
      </w:r>
    </w:p>
    <w:p w14:paraId="7916EECC" w14:textId="09CA14DA" w:rsidR="000C45CD" w:rsidRPr="000C45CD" w:rsidRDefault="000C45CD" w:rsidP="000C45CD">
      <w:pPr>
        <w:rPr>
          <w:rFonts w:eastAsia="Times New Roman" w:cs="Times New Roman"/>
          <w:color w:val="000000" w:themeColor="text1"/>
          <w:kern w:val="0"/>
          <w:sz w:val="28"/>
          <w14:ligatures w14:val="none"/>
        </w:rPr>
      </w:pPr>
      <w:r>
        <w:rPr>
          <w:rFonts w:eastAsia="Times New Roman" w:cs="Times New Roman"/>
          <w:color w:val="000000" w:themeColor="text1"/>
          <w:kern w:val="0"/>
          <w:sz w:val="28"/>
          <w14:ligatures w14:val="none"/>
        </w:rPr>
        <w:t xml:space="preserve">More information on these options is available at: </w:t>
      </w:r>
      <w:hyperlink r:id="rId10" w:history="1">
        <w:r w:rsidRPr="000C45CD">
          <w:rPr>
            <w:rStyle w:val="Hyperlink"/>
            <w:rFonts w:eastAsia="Times New Roman" w:cs="Times New Roman"/>
            <w:kern w:val="0"/>
            <w:sz w:val="28"/>
            <w14:ligatures w14:val="none"/>
          </w:rPr>
          <w:t>https://newalchemists.net/welcome-to-nutrient-recycling/</w:t>
        </w:r>
      </w:hyperlink>
    </w:p>
    <w:p w14:paraId="28A78F8F" w14:textId="77777777" w:rsidR="000C45CD" w:rsidRDefault="000C45CD" w:rsidP="0094693C">
      <w:pPr>
        <w:rPr>
          <w:rFonts w:eastAsia="Times New Roman" w:cs="Times New Roman"/>
          <w:color w:val="000000" w:themeColor="text1"/>
          <w:kern w:val="0"/>
          <w:sz w:val="28"/>
          <w14:ligatures w14:val="none"/>
        </w:rPr>
      </w:pPr>
    </w:p>
    <w:p w14:paraId="63E96D63" w14:textId="1ACE86FE" w:rsidR="00642A07" w:rsidRDefault="000C45CD" w:rsidP="000328EA">
      <w:pPr>
        <w:rPr>
          <w:rFonts w:cs="Open Sans"/>
          <w:color w:val="000000" w:themeColor="text1"/>
          <w:sz w:val="28"/>
          <w:szCs w:val="30"/>
        </w:rPr>
      </w:pPr>
      <w:r w:rsidRPr="00642A07">
        <w:rPr>
          <w:rFonts w:cs="Open Sans"/>
          <w:color w:val="000000" w:themeColor="text1"/>
          <w:sz w:val="28"/>
          <w:szCs w:val="30"/>
          <w:u w:val="single"/>
        </w:rPr>
        <w:t>Composting toilets</w:t>
      </w:r>
      <w:r>
        <w:rPr>
          <w:rFonts w:cs="Open Sans"/>
          <w:color w:val="000000" w:themeColor="text1"/>
          <w:sz w:val="28"/>
          <w:szCs w:val="30"/>
        </w:rPr>
        <w:t xml:space="preserve"> use little or no water.  Waste travels from the toilet via a pipe to a holding tank where it decomposes naturally into humus.</w:t>
      </w:r>
      <w:r w:rsidR="00642A07">
        <w:rPr>
          <w:rFonts w:cs="Open Sans"/>
          <w:color w:val="000000" w:themeColor="text1"/>
          <w:sz w:val="28"/>
          <w:szCs w:val="30"/>
        </w:rPr>
        <w:t xml:space="preserve"> Phoenix composting toilets have been installed in a home in Cotuit.  They resemble conventional toilets and are waterless, odorless and hygienic.  The holding tank, located in the home’s basement, holds composted waste for as many as 10 years before needing to be emptied. Click on the following link to see a video of this toilet in the Cotuit home: </w:t>
      </w:r>
      <w:hyperlink r:id="rId11" w:history="1">
        <w:r w:rsidR="00642A07" w:rsidRPr="00642A07">
          <w:rPr>
            <w:rStyle w:val="Hyperlink"/>
            <w:rFonts w:cs="Open Sans"/>
            <w:sz w:val="28"/>
            <w:szCs w:val="30"/>
          </w:rPr>
          <w:t>https://vimeo.com/358170118</w:t>
        </w:r>
      </w:hyperlink>
    </w:p>
    <w:p w14:paraId="4E687681" w14:textId="77777777" w:rsidR="00642A07" w:rsidRDefault="00642A07" w:rsidP="000328EA">
      <w:pPr>
        <w:rPr>
          <w:rFonts w:cs="Open Sans"/>
          <w:color w:val="000000" w:themeColor="text1"/>
          <w:sz w:val="28"/>
          <w:szCs w:val="30"/>
          <w:shd w:val="clear" w:color="auto" w:fill="035374"/>
        </w:rPr>
      </w:pPr>
    </w:p>
    <w:p w14:paraId="7642BA51" w14:textId="2DC34B7A" w:rsidR="002314EF" w:rsidRPr="000328EA" w:rsidRDefault="00CD117E" w:rsidP="000328EA">
      <w:pPr>
        <w:rPr>
          <w:rFonts w:cstheme="minorHAnsi"/>
          <w:color w:val="000000" w:themeColor="text1"/>
          <w:sz w:val="28"/>
          <w:szCs w:val="28"/>
        </w:rPr>
      </w:pPr>
      <w:r w:rsidRPr="000328EA">
        <w:rPr>
          <w:rFonts w:cs="Open Sans"/>
          <w:color w:val="000000" w:themeColor="text1"/>
          <w:sz w:val="28"/>
          <w:szCs w:val="30"/>
          <w:u w:val="single"/>
        </w:rPr>
        <w:t>Incineration Toilets</w:t>
      </w:r>
      <w:r w:rsidRPr="000328EA">
        <w:rPr>
          <w:rFonts w:cs="Open Sans"/>
          <w:color w:val="000000" w:themeColor="text1"/>
          <w:sz w:val="28"/>
          <w:szCs w:val="30"/>
        </w:rPr>
        <w:br/>
        <w:t>Incineration toilets are manufactured in Norway by a company called Cinderella.  These toilets require no water supply or sewage connection.  Waste is incinerated at high temperatures, leaving only a minimal amount of sterile ash.  Four people using the toilet for a week will only produce about one teacup of ash.</w:t>
      </w:r>
      <w:r w:rsidR="00642A07">
        <w:rPr>
          <w:rFonts w:cs="Open Sans"/>
          <w:color w:val="000000" w:themeColor="text1"/>
          <w:sz w:val="28"/>
          <w:szCs w:val="30"/>
        </w:rPr>
        <w:t xml:space="preserve">  More information can be found at: </w:t>
      </w:r>
      <w:hyperlink r:id="rId12" w:history="1">
        <w:r w:rsidR="00642A07" w:rsidRPr="00642A07">
          <w:rPr>
            <w:rStyle w:val="Hyperlink"/>
            <w:rFonts w:cs="Open Sans"/>
            <w:sz w:val="28"/>
            <w:szCs w:val="30"/>
          </w:rPr>
          <w:t>https://www.cinderellaeco.com/us-en/products</w:t>
        </w:r>
      </w:hyperlink>
    </w:p>
    <w:sectPr w:rsidR="002314EF" w:rsidRPr="000328EA" w:rsidSect="00642A0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AD9"/>
    <w:multiLevelType w:val="hybridMultilevel"/>
    <w:tmpl w:val="870083C8"/>
    <w:lvl w:ilvl="0" w:tplc="88FA486A">
      <w:start w:val="1"/>
      <w:numFmt w:val="decimal"/>
      <w:lvlText w:val="%1."/>
      <w:lvlJc w:val="left"/>
      <w:pPr>
        <w:ind w:left="740" w:hanging="380"/>
      </w:pPr>
      <w:rPr>
        <w:rFonts w:eastAsia="Times New Roman" w:hint="default"/>
        <w:b/>
        <w:color w:val="0376BF"/>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C3208"/>
    <w:multiLevelType w:val="hybridMultilevel"/>
    <w:tmpl w:val="2C7C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506F0"/>
    <w:multiLevelType w:val="hybridMultilevel"/>
    <w:tmpl w:val="B68A7C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E1A1A"/>
    <w:multiLevelType w:val="hybridMultilevel"/>
    <w:tmpl w:val="0ECE78AC"/>
    <w:lvl w:ilvl="0" w:tplc="3440DF8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56C36"/>
    <w:multiLevelType w:val="hybridMultilevel"/>
    <w:tmpl w:val="FC38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147C8"/>
    <w:multiLevelType w:val="hybridMultilevel"/>
    <w:tmpl w:val="0E36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2514B"/>
    <w:multiLevelType w:val="hybridMultilevel"/>
    <w:tmpl w:val="782224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A7F71"/>
    <w:multiLevelType w:val="hybridMultilevel"/>
    <w:tmpl w:val="7D86D9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57141C"/>
    <w:multiLevelType w:val="multilevel"/>
    <w:tmpl w:val="3D4E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178031">
    <w:abstractNumId w:val="0"/>
  </w:num>
  <w:num w:numId="2" w16cid:durableId="370112976">
    <w:abstractNumId w:val="8"/>
  </w:num>
  <w:num w:numId="3" w16cid:durableId="602766085">
    <w:abstractNumId w:val="6"/>
  </w:num>
  <w:num w:numId="4" w16cid:durableId="1931154667">
    <w:abstractNumId w:val="2"/>
  </w:num>
  <w:num w:numId="5" w16cid:durableId="389618756">
    <w:abstractNumId w:val="1"/>
  </w:num>
  <w:num w:numId="6" w16cid:durableId="12072810">
    <w:abstractNumId w:val="3"/>
  </w:num>
  <w:num w:numId="7" w16cid:durableId="1608848840">
    <w:abstractNumId w:val="7"/>
  </w:num>
  <w:num w:numId="8" w16cid:durableId="333189710">
    <w:abstractNumId w:val="4"/>
  </w:num>
  <w:num w:numId="9" w16cid:durableId="2058817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EF"/>
    <w:rsid w:val="00022BCC"/>
    <w:rsid w:val="000328EA"/>
    <w:rsid w:val="00067A9A"/>
    <w:rsid w:val="000C45CD"/>
    <w:rsid w:val="00190644"/>
    <w:rsid w:val="001A552C"/>
    <w:rsid w:val="002314EF"/>
    <w:rsid w:val="00366D4A"/>
    <w:rsid w:val="004B1470"/>
    <w:rsid w:val="004C3D23"/>
    <w:rsid w:val="005C3391"/>
    <w:rsid w:val="00642A07"/>
    <w:rsid w:val="00717E7A"/>
    <w:rsid w:val="007C0757"/>
    <w:rsid w:val="0094693C"/>
    <w:rsid w:val="009D2D27"/>
    <w:rsid w:val="00A44FDD"/>
    <w:rsid w:val="00A66A96"/>
    <w:rsid w:val="00A80828"/>
    <w:rsid w:val="00B76243"/>
    <w:rsid w:val="00C30427"/>
    <w:rsid w:val="00C37AEE"/>
    <w:rsid w:val="00CD117E"/>
    <w:rsid w:val="00E06BEC"/>
    <w:rsid w:val="00EE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DE1D5"/>
  <w15:chartTrackingRefBased/>
  <w15:docId w15:val="{CA073EFA-EAC0-8544-BBDD-D0CFAC5B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14EF"/>
    <w:rPr>
      <w:b/>
      <w:bCs/>
    </w:rPr>
  </w:style>
  <w:style w:type="character" w:styleId="Hyperlink">
    <w:name w:val="Hyperlink"/>
    <w:basedOn w:val="DefaultParagraphFont"/>
    <w:uiPriority w:val="99"/>
    <w:unhideWhenUsed/>
    <w:rsid w:val="002314EF"/>
    <w:rPr>
      <w:color w:val="0000FF"/>
      <w:u w:val="single"/>
    </w:rPr>
  </w:style>
  <w:style w:type="character" w:styleId="Emphasis">
    <w:name w:val="Emphasis"/>
    <w:basedOn w:val="DefaultParagraphFont"/>
    <w:uiPriority w:val="20"/>
    <w:qFormat/>
    <w:rsid w:val="002314EF"/>
    <w:rPr>
      <w:i/>
      <w:iCs/>
    </w:rPr>
  </w:style>
  <w:style w:type="paragraph" w:styleId="ListParagraph">
    <w:name w:val="List Paragraph"/>
    <w:basedOn w:val="Normal"/>
    <w:uiPriority w:val="34"/>
    <w:qFormat/>
    <w:rsid w:val="00CD117E"/>
    <w:pPr>
      <w:ind w:left="720"/>
      <w:contextualSpacing/>
    </w:pPr>
  </w:style>
  <w:style w:type="character" w:styleId="UnresolvedMention">
    <w:name w:val="Unresolved Mention"/>
    <w:basedOn w:val="DefaultParagraphFont"/>
    <w:uiPriority w:val="99"/>
    <w:semiHidden/>
    <w:unhideWhenUsed/>
    <w:rsid w:val="00CD117E"/>
    <w:rPr>
      <w:color w:val="605E5C"/>
      <w:shd w:val="clear" w:color="auto" w:fill="E1DFDD"/>
    </w:rPr>
  </w:style>
  <w:style w:type="character" w:styleId="FollowedHyperlink">
    <w:name w:val="FollowedHyperlink"/>
    <w:basedOn w:val="DefaultParagraphFont"/>
    <w:uiPriority w:val="99"/>
    <w:semiHidden/>
    <w:unhideWhenUsed/>
    <w:rsid w:val="005C3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56917">
      <w:bodyDiv w:val="1"/>
      <w:marLeft w:val="0"/>
      <w:marRight w:val="0"/>
      <w:marTop w:val="0"/>
      <w:marBottom w:val="0"/>
      <w:divBdr>
        <w:top w:val="none" w:sz="0" w:space="0" w:color="auto"/>
        <w:left w:val="none" w:sz="0" w:space="0" w:color="auto"/>
        <w:bottom w:val="none" w:sz="0" w:space="0" w:color="auto"/>
        <w:right w:val="none" w:sz="0" w:space="0" w:color="auto"/>
      </w:divBdr>
    </w:div>
    <w:div w:id="7258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oiehorticulture.com/seed-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rnstablewaterresources.com/dos-and-donts-of-the-town-of-barnstables-fertilizer-nitrogen-and-phosphorous-control-regulations/" TargetMode="External"/><Relationship Id="rId12" Type="http://schemas.openxmlformats.org/officeDocument/2006/relationships/hyperlink" Target="https://www.cinderellaeco.com/us-en/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pecodnativeplants.org/" TargetMode="External"/><Relationship Id="rId11" Type="http://schemas.openxmlformats.org/officeDocument/2006/relationships/hyperlink" Target="https://vimeo.com/358170118" TargetMode="External"/><Relationship Id="rId5" Type="http://schemas.openxmlformats.org/officeDocument/2006/relationships/hyperlink" Target="https://apcc.org/shop/guidelines-for-cape-friendly-landscapes/" TargetMode="External"/><Relationship Id="rId10" Type="http://schemas.openxmlformats.org/officeDocument/2006/relationships/hyperlink" Target="https://newalchemists.net/welcome-to-nutrient-recycling/" TargetMode="External"/><Relationship Id="rId4" Type="http://schemas.openxmlformats.org/officeDocument/2006/relationships/webSettings" Target="webSettings.xml"/><Relationship Id="rId9" Type="http://schemas.openxmlformats.org/officeDocument/2006/relationships/hyperlink" Target="http://www.mass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Mesirow</dc:creator>
  <cp:keywords/>
  <dc:description/>
  <cp:lastModifiedBy>Amy Mesirow</cp:lastModifiedBy>
  <cp:revision>4</cp:revision>
  <dcterms:created xsi:type="dcterms:W3CDTF">2023-11-02T20:15:00Z</dcterms:created>
  <dcterms:modified xsi:type="dcterms:W3CDTF">2023-11-16T13:58:00Z</dcterms:modified>
</cp:coreProperties>
</file>